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19" w:rsidRPr="00EF7619" w:rsidRDefault="00EF7619" w:rsidP="00EF761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EF7619">
        <w:rPr>
          <w:rFonts w:ascii="Times New Roman" w:hAnsi="Times New Roman" w:cs="Times New Roman"/>
          <w:b/>
          <w:color w:val="333333"/>
          <w:sz w:val="28"/>
          <w:szCs w:val="28"/>
        </w:rPr>
        <w:t>Конкурс «Спасибо интернету» приглашает участников</w:t>
      </w:r>
    </w:p>
    <w:p w:rsidR="00EF7619" w:rsidRDefault="00EF7619" w:rsidP="00EF7619">
      <w:pPr>
        <w:spacing w:after="150" w:line="240" w:lineRule="auto"/>
        <w:rPr>
          <w:rFonts w:ascii="Roboto" w:eastAsia="Times New Roman" w:hAnsi="Roboto" w:cs="Arial"/>
          <w:iCs/>
          <w:color w:val="333333"/>
          <w:sz w:val="27"/>
          <w:lang w:eastAsia="ru-RU"/>
        </w:rPr>
      </w:pPr>
    </w:p>
    <w:p w:rsidR="00EF7619" w:rsidRDefault="00CC6064" w:rsidP="00EF7619">
      <w:pPr>
        <w:spacing w:after="150" w:line="240" w:lineRule="auto"/>
        <w:rPr>
          <w:rFonts w:ascii="Roboto" w:eastAsia="Times New Roman" w:hAnsi="Roboto" w:cs="Arial"/>
          <w:iCs/>
          <w:color w:val="333333"/>
          <w:sz w:val="27"/>
          <w:lang w:eastAsia="ru-RU"/>
        </w:rPr>
      </w:pPr>
      <w:r>
        <w:rPr>
          <w:rFonts w:ascii="Roboto" w:eastAsia="Times New Roman" w:hAnsi="Roboto" w:cs="Arial"/>
          <w:iCs/>
          <w:noProof/>
          <w:color w:val="333333"/>
          <w:sz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114675" cy="2314575"/>
            <wp:effectExtent l="19050" t="0" r="9525" b="0"/>
            <wp:wrapSquare wrapText="bothSides"/>
            <wp:docPr id="1" name="Рисунок 0" descr="конкурс спасибо интернет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курс спасибо интернету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7619" w:rsidRPr="00EF7619" w:rsidRDefault="00EF7619" w:rsidP="00EF7619">
      <w:pPr>
        <w:spacing w:after="150" w:line="240" w:lineRule="auto"/>
        <w:ind w:firstLine="708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EF7619">
        <w:rPr>
          <w:rFonts w:ascii="Roboto" w:eastAsia="Times New Roman" w:hAnsi="Roboto" w:cs="Arial"/>
          <w:iCs/>
          <w:color w:val="333333"/>
          <w:sz w:val="27"/>
          <w:lang w:eastAsia="ru-RU"/>
        </w:rPr>
        <w:t>Первый этап VI Всероссийского конкурса личных достижений пенсионеров в сфере компьютерной грамотности «Спасибо интернету – 2020» – прием заявок и регистрация работ – продлится по 14 октября.</w:t>
      </w:r>
    </w:p>
    <w:p w:rsidR="00EF7619" w:rsidRPr="00EF7619" w:rsidRDefault="00EF7619" w:rsidP="00EF7619">
      <w:pPr>
        <w:spacing w:after="150" w:line="240" w:lineRule="auto"/>
        <w:ind w:firstLine="708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Участие в конкурсе могут принять пользователи сети интернет пенсионного и </w:t>
      </w:r>
      <w:proofErr w:type="spellStart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предпенсионного</w:t>
      </w:r>
      <w:proofErr w:type="spellEnd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 возраста (50+), а также пенсионеры-инвалиды, прошедшие обучение на курсах компьютерной грамотности или обучившиеся работе на компьютере и в сети интернет самостоятельно. Цель компьютерного марафона – продлить активное долголетие граждан, повысить их компьютерную грамотность, расширить возможности в динамичном мире.</w:t>
      </w:r>
    </w:p>
    <w:p w:rsidR="00EF7619" w:rsidRPr="00EF7619" w:rsidRDefault="00EF7619" w:rsidP="00EF7619">
      <w:pPr>
        <w:spacing w:after="150" w:line="240" w:lineRule="auto"/>
        <w:ind w:firstLine="360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Чтобы принять участие, необходимо заполнить анкету-заявку на сайте «Азбука интернета» </w:t>
      </w:r>
      <w:hyperlink r:id="rId6" w:history="1">
        <w:r w:rsidRPr="00EF7619">
          <w:rPr>
            <w:rFonts w:ascii="Roboto" w:eastAsia="Times New Roman" w:hAnsi="Roboto" w:cs="Arial"/>
            <w:color w:val="337AB7"/>
            <w:sz w:val="27"/>
            <w:szCs w:val="27"/>
            <w:lang w:eastAsia="ru-RU"/>
          </w:rPr>
          <w:t>https://azbukainterneta.ru/konkurs/zayavka/</w:t>
        </w:r>
      </w:hyperlink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,  написать эссе по теме одной из номинаций. Впервые в этом году их шесть:</w:t>
      </w:r>
    </w:p>
    <w:p w:rsidR="00EF7619" w:rsidRPr="00EF7619" w:rsidRDefault="00EF7619" w:rsidP="00EF76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EF7619">
        <w:rPr>
          <w:rFonts w:ascii="Roboto" w:eastAsia="Times New Roman" w:hAnsi="Roboto" w:cs="Arial"/>
          <w:i/>
          <w:iCs/>
          <w:color w:val="333333"/>
          <w:sz w:val="27"/>
          <w:lang w:eastAsia="ru-RU"/>
        </w:rPr>
        <w:t xml:space="preserve">«Портал </w:t>
      </w:r>
      <w:proofErr w:type="spellStart"/>
      <w:r w:rsidRPr="00EF7619">
        <w:rPr>
          <w:rFonts w:ascii="Roboto" w:eastAsia="Times New Roman" w:hAnsi="Roboto" w:cs="Arial"/>
          <w:i/>
          <w:iCs/>
          <w:color w:val="333333"/>
          <w:sz w:val="27"/>
          <w:lang w:eastAsia="ru-RU"/>
        </w:rPr>
        <w:t>gosuslugi.ru</w:t>
      </w:r>
      <w:proofErr w:type="spellEnd"/>
      <w:r w:rsidRPr="00EF7619">
        <w:rPr>
          <w:rFonts w:ascii="Roboto" w:eastAsia="Times New Roman" w:hAnsi="Roboto" w:cs="Arial"/>
          <w:i/>
          <w:iCs/>
          <w:color w:val="333333"/>
          <w:sz w:val="27"/>
          <w:lang w:eastAsia="ru-RU"/>
        </w:rPr>
        <w:t xml:space="preserve"> — мой опыт»:</w:t>
      </w:r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 истории о том, как, освоив интернет, пользователи с помощью портала </w:t>
      </w:r>
      <w:proofErr w:type="spellStart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госуслуг</w:t>
      </w:r>
      <w:proofErr w:type="spellEnd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, социальных сервисов различных ведомств смогли проще и быстрее решить свой вопрос (например, попасть на прием к врачу, записать внука в детский сад, не выходя из дома, и пр.);</w:t>
      </w:r>
    </w:p>
    <w:p w:rsidR="00EF7619" w:rsidRPr="00EF7619" w:rsidRDefault="00EF7619" w:rsidP="00EF76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EF7619">
        <w:rPr>
          <w:rFonts w:ascii="Roboto" w:eastAsia="Times New Roman" w:hAnsi="Roboto" w:cs="Arial"/>
          <w:i/>
          <w:iCs/>
          <w:color w:val="333333"/>
          <w:sz w:val="27"/>
          <w:lang w:eastAsia="ru-RU"/>
        </w:rPr>
        <w:t xml:space="preserve">«Мои </w:t>
      </w:r>
      <w:proofErr w:type="spellStart"/>
      <w:proofErr w:type="gramStart"/>
      <w:r w:rsidRPr="00EF7619">
        <w:rPr>
          <w:rFonts w:ascii="Roboto" w:eastAsia="Times New Roman" w:hAnsi="Roboto" w:cs="Arial"/>
          <w:i/>
          <w:iCs/>
          <w:color w:val="333333"/>
          <w:sz w:val="27"/>
          <w:lang w:eastAsia="ru-RU"/>
        </w:rPr>
        <w:t>интернет-достижения</w:t>
      </w:r>
      <w:proofErr w:type="spellEnd"/>
      <w:proofErr w:type="gramEnd"/>
      <w:r w:rsidRPr="00EF7619">
        <w:rPr>
          <w:rFonts w:ascii="Roboto" w:eastAsia="Times New Roman" w:hAnsi="Roboto" w:cs="Arial"/>
          <w:i/>
          <w:iCs/>
          <w:color w:val="333333"/>
          <w:sz w:val="27"/>
          <w:lang w:eastAsia="ru-RU"/>
        </w:rPr>
        <w:t xml:space="preserve">»: </w:t>
      </w:r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рассказы о том, как с помощью интернета, социальных сетей нашли, например, старых друзей, восстановили связи с родственниками;</w:t>
      </w:r>
    </w:p>
    <w:p w:rsidR="00EF7619" w:rsidRPr="00EF7619" w:rsidRDefault="00EF7619" w:rsidP="00EF76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EF7619">
        <w:rPr>
          <w:rFonts w:ascii="Roboto" w:eastAsia="Times New Roman" w:hAnsi="Roboto" w:cs="Arial"/>
          <w:i/>
          <w:iCs/>
          <w:color w:val="333333"/>
          <w:sz w:val="27"/>
          <w:lang w:eastAsia="ru-RU"/>
        </w:rPr>
        <w:t xml:space="preserve">«Моя общественная интернет-инициатива»: </w:t>
      </w:r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работы о том, как с помощью интернета авторам удалось реализовать какую-то идею, например, организовать благоустройство территории около дома;</w:t>
      </w:r>
    </w:p>
    <w:p w:rsidR="00EF7619" w:rsidRPr="00EF7619" w:rsidRDefault="00EF7619" w:rsidP="00EF76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EF7619">
        <w:rPr>
          <w:rFonts w:ascii="Roboto" w:eastAsia="Times New Roman" w:hAnsi="Roboto" w:cs="Arial"/>
          <w:i/>
          <w:iCs/>
          <w:color w:val="333333"/>
          <w:sz w:val="27"/>
          <w:lang w:eastAsia="ru-RU"/>
        </w:rPr>
        <w:t xml:space="preserve">«Интернет-предприниматель, интернет-работодатель»: </w:t>
      </w:r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эссе о том, как, благодаря умению пользоваться компьютером и интернетом пользователям удалось найти новую или дополнительную работу, организовать свое собственное дело, стать </w:t>
      </w:r>
      <w:proofErr w:type="spellStart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самозанятым</w:t>
      </w:r>
      <w:proofErr w:type="spellEnd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;</w:t>
      </w:r>
    </w:p>
    <w:p w:rsidR="00EF7619" w:rsidRPr="00EF7619" w:rsidRDefault="00EF7619" w:rsidP="00EF76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EF7619">
        <w:rPr>
          <w:rFonts w:ascii="Roboto" w:eastAsia="Times New Roman" w:hAnsi="Roboto" w:cs="Arial"/>
          <w:i/>
          <w:iCs/>
          <w:color w:val="333333"/>
          <w:sz w:val="27"/>
          <w:lang w:eastAsia="ru-RU"/>
        </w:rPr>
        <w:t>«Моя Азбука интернета»:</w:t>
      </w:r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 рассказы, где описываются истории освоения интернета и компьютера с помощью программы «Азбука интернета» (например, благодаря «Азбуке интернета» автор стал преподавателем и организовал курсы или обучение друзей и соседей, освоил портал </w:t>
      </w:r>
      <w:proofErr w:type="spellStart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госуслуг</w:t>
      </w:r>
      <w:proofErr w:type="spellEnd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, электронные сервисы Пенсионного фонда России и т.п.);</w:t>
      </w:r>
    </w:p>
    <w:p w:rsidR="00EF7619" w:rsidRPr="00EF7619" w:rsidRDefault="00EF7619" w:rsidP="00EF76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EF7619">
        <w:rPr>
          <w:rFonts w:ascii="Roboto" w:eastAsia="Times New Roman" w:hAnsi="Roboto" w:cs="Arial"/>
          <w:i/>
          <w:iCs/>
          <w:color w:val="333333"/>
          <w:sz w:val="27"/>
          <w:lang w:eastAsia="ru-RU"/>
        </w:rPr>
        <w:t xml:space="preserve">«Я — интернет-звезда»: </w:t>
      </w:r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работы от пользователей, которые активно ведут личные </w:t>
      </w:r>
      <w:proofErr w:type="spellStart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аккаунты</w:t>
      </w:r>
      <w:proofErr w:type="spellEnd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 в </w:t>
      </w:r>
      <w:proofErr w:type="spellStart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соцсетях</w:t>
      </w:r>
      <w:proofErr w:type="spellEnd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, </w:t>
      </w:r>
      <w:proofErr w:type="spellStart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блоги</w:t>
      </w:r>
      <w:proofErr w:type="spellEnd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 по различным темам (опыт и советы </w:t>
      </w:r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lastRenderedPageBreak/>
        <w:t xml:space="preserve">начинающим, как продвигать свою страничку, какие есть планы на будущее, почему это здорово быть </w:t>
      </w:r>
      <w:proofErr w:type="spellStart"/>
      <w:proofErr w:type="gramStart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интернет-звездой</w:t>
      </w:r>
      <w:proofErr w:type="spellEnd"/>
      <w:proofErr w:type="gramEnd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 и т.д.).</w:t>
      </w:r>
    </w:p>
    <w:p w:rsidR="00EF7619" w:rsidRPr="00EF7619" w:rsidRDefault="00EF7619" w:rsidP="00EF7619">
      <w:pPr>
        <w:spacing w:after="150" w:line="240" w:lineRule="auto"/>
        <w:ind w:firstLine="360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В течение конкурса организаторы могут учредить специальные номинации, в том числе — </w:t>
      </w:r>
      <w:r w:rsidRPr="00EF7619">
        <w:rPr>
          <w:rFonts w:ascii="Roboto" w:eastAsia="Times New Roman" w:hAnsi="Roboto" w:cs="Arial"/>
          <w:i/>
          <w:iCs/>
          <w:color w:val="333333"/>
          <w:sz w:val="27"/>
          <w:lang w:eastAsia="ru-RU"/>
        </w:rPr>
        <w:t>«Самый активный регион»</w:t>
      </w:r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. Победители в этой номинации определяются простым подсчетом количества присланных работ от региона</w:t>
      </w:r>
      <w:r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.</w:t>
      </w:r>
    </w:p>
    <w:p w:rsidR="00EF7619" w:rsidRPr="00EF7619" w:rsidRDefault="00EF7619" w:rsidP="00EF7619">
      <w:pPr>
        <w:spacing w:after="150" w:line="240" w:lineRule="auto"/>
        <w:ind w:firstLine="708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Итоги будут подведены в ноябре, победителей определит жюри, в состав которого входят представители «</w:t>
      </w:r>
      <w:proofErr w:type="spellStart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Ростелекома</w:t>
      </w:r>
      <w:proofErr w:type="spellEnd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», Пенсионного фонда России, Министерства социальной политики Нижегородской области, Российской Ассоциации электронных коммуникаций и Регионального общественного центра </w:t>
      </w:r>
      <w:proofErr w:type="spellStart"/>
      <w:proofErr w:type="gramStart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интернет-технологий</w:t>
      </w:r>
      <w:proofErr w:type="spellEnd"/>
      <w:proofErr w:type="gramEnd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.</w:t>
      </w:r>
    </w:p>
    <w:p w:rsidR="00EF7619" w:rsidRPr="00EF7619" w:rsidRDefault="00EF7619" w:rsidP="00EF7619">
      <w:pPr>
        <w:spacing w:after="150" w:line="240" w:lineRule="auto"/>
        <w:ind w:firstLine="708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Впервые конкурс «Спасибо интернету» прошел в 2015 году и собрал более 2 тыс. участников. С тех пор каждый год в нем принимают участие все больше людей старшего поколения. В 2019 году заявки подали 4,5 тыс. человек из 79 регионов России.</w:t>
      </w:r>
    </w:p>
    <w:p w:rsidR="00EF7619" w:rsidRPr="00EF7619" w:rsidRDefault="00EF7619" w:rsidP="00EF7619">
      <w:pPr>
        <w:spacing w:line="240" w:lineRule="auto"/>
        <w:ind w:firstLine="708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Напомним, организаторами конкурса являются Пенсионный фонд России и ПАО «</w:t>
      </w:r>
      <w:proofErr w:type="spellStart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Ростелеком</w:t>
      </w:r>
      <w:proofErr w:type="spellEnd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». Все конкурсные работы и итоги публикуются на </w:t>
      </w:r>
      <w:proofErr w:type="spellStart"/>
      <w:proofErr w:type="gramStart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интернет-портале</w:t>
      </w:r>
      <w:proofErr w:type="spellEnd"/>
      <w:proofErr w:type="gramEnd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 «Азбука интернета». Сам портал и обучающее пособие, размещенное на портале, разработаны в рамках подписанного в 2014 году соглашения между Пенсионным фондом России и компанией «</w:t>
      </w:r>
      <w:proofErr w:type="spellStart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Ростелеком</w:t>
      </w:r>
      <w:proofErr w:type="spellEnd"/>
      <w:r w:rsidRPr="00EF7619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» о сотрудничестве при обучении пенсионеров компьютерной грамотности.</w:t>
      </w:r>
    </w:p>
    <w:p w:rsidR="009E507E" w:rsidRDefault="009E507E" w:rsidP="00EF7619">
      <w:pPr>
        <w:jc w:val="both"/>
      </w:pPr>
    </w:p>
    <w:sectPr w:rsidR="009E507E" w:rsidSect="009E5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C21C8"/>
    <w:multiLevelType w:val="multilevel"/>
    <w:tmpl w:val="9C6A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619"/>
    <w:rsid w:val="009E507E"/>
    <w:rsid w:val="00CC6064"/>
    <w:rsid w:val="00EF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61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F761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C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6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zbukainterneta.ru/konkurs/zayavk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2020-06-06T07:19:00Z</dcterms:created>
  <dcterms:modified xsi:type="dcterms:W3CDTF">2020-06-06T07:34:00Z</dcterms:modified>
</cp:coreProperties>
</file>